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93" w:rsidRDefault="003C2FAD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3C2FAD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курсовой У</w:t>
      </w:r>
      <w:r w:rsidRPr="003C2FAD">
        <w:rPr>
          <w:rFonts w:ascii="Times New Roman" w:hAnsi="Times New Roman" w:cs="Times New Roman"/>
          <w:sz w:val="28"/>
          <w:szCs w:val="28"/>
        </w:rPr>
        <w:t>правление внеоборотными активами предприятия</w:t>
      </w:r>
    </w:p>
    <w:p w:rsidR="004E7C05" w:rsidRDefault="004E7C05">
      <w:pPr>
        <w:rPr>
          <w:rFonts w:ascii="Times New Roman" w:hAnsi="Times New Roman" w:cs="Times New Roman"/>
          <w:sz w:val="28"/>
          <w:szCs w:val="28"/>
        </w:rPr>
      </w:pPr>
    </w:p>
    <w:p w:rsidR="004E7C05" w:rsidRDefault="004E7C05">
      <w:pPr>
        <w:rPr>
          <w:rFonts w:ascii="Times New Roman" w:hAnsi="Times New Roman" w:cs="Times New Roman"/>
          <w:sz w:val="28"/>
          <w:szCs w:val="28"/>
        </w:rPr>
      </w:pPr>
      <w:r w:rsidRPr="004E7C05">
        <w:rPr>
          <w:rFonts w:ascii="Times New Roman" w:hAnsi="Times New Roman" w:cs="Times New Roman"/>
          <w:sz w:val="28"/>
          <w:szCs w:val="28"/>
        </w:rPr>
        <w:t xml:space="preserve"> Методические советы по структуре (содержанию) курсовой работы Курсовая работа по корпоративным финансам включает титульный лист, содержание, введение, 4 раздела, выводы и предложения, список использованной литературы, приложения. По усмотрению кафедры финансов с учетом необходимости в структуру курсовой работы в последующем могут вноситься изменения. План должен раскрывать содержание темы и, укрупнено, состоять из следующих разделов: Титульный лист (приложение 1) Содержание Введение 1. Теоретическая часть 16 2. Характеристика предприятия З. Оценочная часть 4. Проектная часть Выводы и предложения Список литературы Приложения Содержание. Указывается перечень основных элементов курсовой работы - введения, глав, разделов, подразделов основного текста, выводов и предложений, списка литературы, приложений - с указанием страниц. Введение. Обосновывается актуальность темы, необходимость и значение изучаемой проблемы. Формулируется цель и задачи написания курсовой работы, приводятся методы экономического анализа, а также источники информации, использованные в работе, к которым относятся данные годовых отчетов бухгалтерского учета и статистической отчетности. Основной текст курсовой работы целесообразно изложить в следующих разделах:</w:t>
      </w:r>
    </w:p>
    <w:p w:rsidR="004E7C05" w:rsidRDefault="004E7C05">
      <w:pPr>
        <w:rPr>
          <w:rFonts w:ascii="Times New Roman" w:hAnsi="Times New Roman" w:cs="Times New Roman"/>
          <w:sz w:val="28"/>
          <w:szCs w:val="28"/>
        </w:rPr>
      </w:pPr>
      <w:r w:rsidRPr="004E7C05">
        <w:rPr>
          <w:rFonts w:ascii="Times New Roman" w:hAnsi="Times New Roman" w:cs="Times New Roman"/>
          <w:sz w:val="28"/>
          <w:szCs w:val="28"/>
        </w:rPr>
        <w:t xml:space="preserve">Раздел 1. Теоретическая часть. Выполняется студентами на основе изучения нормативно-правовых документов, монографий и статей из научной периодики. В данном разделе следует рассмотреть теоретические и методические аспекты изучаемой темы, выявить проблемные вопросы, рассмотреть отечественный и зарубежный опыт. Цель студента при работе с литературными источниками заключается в систематизации и обобщении мнений различных авторов, в организации научной дискуссии между ними, в формулировке собственной позиции и ее обосновании. По тексту работы студентом делаются ссылки на цитируемые источники, которые оформляются в виде сносок низу страницы или в квадратных скобках после цитаты. Цитата одного автора не должна превышать 2-3 предложений. Отдельным пунктом в Разделе 1 должен выступать обзор нормативно- правовых актов, относящихся к исследуемой проблеме: Гражданский, Налоговый кодексы РФ, Федеральные законы, Указы Президента, постановления Правительства и др. Количество документов не должно быть меньше пяти. Следует отметить, что предпочтение при подборе библиографических источников должно отдаваться статьям, опубликованным в течение 3-хлетней ретроспективы, т.е. в период </w:t>
      </w:r>
      <w:r w:rsidRPr="004E7C05">
        <w:rPr>
          <w:rFonts w:ascii="Times New Roman" w:hAnsi="Times New Roman" w:cs="Times New Roman"/>
          <w:sz w:val="28"/>
          <w:szCs w:val="28"/>
        </w:rPr>
        <w:lastRenderedPageBreak/>
        <w:t>исследования, указанный в разделе «Введение», а нормативно-правовые акты следует анализировать в последней редакции.</w:t>
      </w:r>
    </w:p>
    <w:p w:rsidR="004E7C05" w:rsidRDefault="004E7C05">
      <w:pPr>
        <w:rPr>
          <w:rFonts w:ascii="Times New Roman" w:hAnsi="Times New Roman" w:cs="Times New Roman"/>
          <w:sz w:val="28"/>
          <w:szCs w:val="28"/>
        </w:rPr>
      </w:pPr>
      <w:r w:rsidRPr="004E7C05">
        <w:rPr>
          <w:rFonts w:ascii="Times New Roman" w:hAnsi="Times New Roman" w:cs="Times New Roman"/>
          <w:sz w:val="28"/>
          <w:szCs w:val="28"/>
        </w:rPr>
        <w:t>Раздел 2. Организационно-правовая и финансово-экономическая характеристика объекта исследования.</w:t>
      </w:r>
    </w:p>
    <w:p w:rsidR="004E7C05" w:rsidRDefault="004E7C05">
      <w:pPr>
        <w:rPr>
          <w:rFonts w:ascii="Times New Roman" w:hAnsi="Times New Roman" w:cs="Times New Roman"/>
          <w:sz w:val="28"/>
          <w:szCs w:val="28"/>
        </w:rPr>
      </w:pPr>
      <w:r w:rsidRPr="004E7C05">
        <w:rPr>
          <w:rFonts w:ascii="Times New Roman" w:hAnsi="Times New Roman" w:cs="Times New Roman"/>
          <w:sz w:val="28"/>
          <w:szCs w:val="28"/>
        </w:rPr>
        <w:t>2.1. Правовой статус предприятия и организационные основы его деятельности. 17 Данный пункт выполняется на основе ГК РФ, соответствующих Федеральных Законов РФ, Устава предприятия (организации). В содержании этого пункта следует указать, когда было организовано предприятие, выступающее объектом исследования, чьим правопреемником оно является, когда и каким государственным органом была осуществлена его регистрация. Необходимо отразить сущность и основные черты организационно-правовой формы объекта исследования, назвать документы, в соответствии с которыми он функционирует. На основании Устава следует отразить основные цели и задачи деятельности предприятия, его права и обязанности, состав органы управления. Структура управления показывает иерархию управленческих единиц и направление потоков принятия управленческих решений, поэтому ее целесообразно отразить графически. Кроме того, следует представить организационную структуру предприятия - состав функциональных единиц изучаемого субъекта хозяйствования (отделов, подразделений, цехов и т.д.). Особое внимание необходимо уделить специфике организации финансов и порядку формирования Уставного капитала субъекта хозяйствования, продиктованных его правовым статусом; необходимо указать размер паев (номинал акций), их количество и способ размещения; порядок распределения дохода предприятия между акционерами или иными учредителями; процедуру и возможные причины реорганизации или ликвидации предприятия.</w:t>
      </w:r>
    </w:p>
    <w:p w:rsidR="004E7C05" w:rsidRDefault="004E7C05">
      <w:pPr>
        <w:rPr>
          <w:rFonts w:ascii="Times New Roman" w:hAnsi="Times New Roman" w:cs="Times New Roman"/>
          <w:sz w:val="28"/>
          <w:szCs w:val="28"/>
        </w:rPr>
      </w:pPr>
      <w:r w:rsidRPr="004E7C05">
        <w:rPr>
          <w:rFonts w:ascii="Times New Roman" w:hAnsi="Times New Roman" w:cs="Times New Roman"/>
          <w:sz w:val="28"/>
          <w:szCs w:val="28"/>
        </w:rPr>
        <w:t>2.2 Финансово-экономическая характеристика предприятия. Этот пункт должен отражать специфику отраслевой принадлежности предприятия и его производственной направленности. Следует отразить условия, оказывающие наибольшее влияние на характер и результаты деятельности исследуемого объекта хозяйствования. Предлагается следующая последовательность изложения материала: Месторасположение организации; наличие и расположение производственных подразделений и филиалов; качество транспортного сообщения с поставщиками и потребителями. Обобщая эти вопросы, следует сделать вывод о выгодности (невыгодности) месторасположения данного предприятия сточки зрения его производственной направленности.</w:t>
      </w:r>
    </w:p>
    <w:p w:rsidR="004E7C05" w:rsidRDefault="004E7C05">
      <w:pPr>
        <w:rPr>
          <w:rFonts w:ascii="Times New Roman" w:hAnsi="Times New Roman" w:cs="Times New Roman"/>
          <w:sz w:val="28"/>
          <w:szCs w:val="28"/>
        </w:rPr>
      </w:pPr>
      <w:r w:rsidRPr="004E7C05">
        <w:rPr>
          <w:rFonts w:ascii="Times New Roman" w:hAnsi="Times New Roman" w:cs="Times New Roman"/>
          <w:sz w:val="28"/>
          <w:szCs w:val="28"/>
        </w:rPr>
        <w:t xml:space="preserve">Характеристика размеров предприятия (организации). Для этого на основе данных годовой бухгалтерской отчетности за 3 года проводится анализ </w:t>
      </w:r>
      <w:r w:rsidRPr="004E7C05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показателей: стоимость произведенной продукции, товаров, работ, услуг; стоимость реализованных товаров (продукции, работ, услуг); среднегодовая стоимость основных производственных фондов; среднегодовая стоимость оборотных средств; среднегодовая численность работников; энергетические мощности; площадь земли (сельскохозяйственные угодья, пашня, под строениями и т.д.); среднегодовое поголовье животных. </w:t>
      </w:r>
      <w:r w:rsidRPr="004E7C05">
        <w:rPr>
          <w:rFonts w:ascii="Times New Roman" w:hAnsi="Times New Roman" w:cs="Times New Roman"/>
          <w:sz w:val="28"/>
          <w:szCs w:val="28"/>
        </w:rPr>
        <w:t>Кроме того,</w:t>
      </w:r>
      <w:r w:rsidRPr="004E7C05">
        <w:rPr>
          <w:rFonts w:ascii="Times New Roman" w:hAnsi="Times New Roman" w:cs="Times New Roman"/>
          <w:sz w:val="28"/>
          <w:szCs w:val="28"/>
        </w:rPr>
        <w:t xml:space="preserve"> следует использовать показатели, отражающие специфику изучаемого предприятия (учреждения, организации). Например, для промышленного предприятия такими показателями могут быть: площадь 18 производственных помещений (кв. м.), производственные мощности (т., шт. и т.д.); количество производственных линий и т. д.; для страховых компаний: количество заключенных договоров в разрезе отраслей страхования и страхователей (физических и юридических лиц). По возможности показатели размера предприятия сравниваются со средне районными данными или данными передового предприятия района, аналогичной производственной направленности. Показатели должны быть представлены в табличной форме (Таблицы 1-8 представлены в Приложении 2). Таблица 1 – «Показатели размера». На основе таблицы 1 приводится анализ размера объекта исследования, выявляются тенденции его изменения и факторы, их обусловившие; если имеется информация, то приводится сравнительный анализ с аналогичными предприятиями района. Таблица 2 – «Состав и структура товарной продукции (в ценах реализации)». Важным этапом изучения предприятия является анализ состава и структуры его товарной продукции. Эта информация позволяет сделать вывод о направленности производственной деятельности и уровне специализации. Данные оформляются в виде таблицы (Табл. 2). На основании данных таблицы 2 делается вывод о главных и дополнительных отраслях субъекта исследования, об изменении ассортимента продукции на протяжении изучаемого периода. Удельные веса отдельных видов продукции в общей структуре выручки, рассчитанные в таблице 2, позволяют определить уровень специализации предприятия. Для этого исчисляется коэффициент специализации: Кс=100/</w:t>
      </w:r>
      <w:proofErr w:type="spellStart"/>
      <w:r w:rsidRPr="004E7C05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4E7C05">
        <w:rPr>
          <w:rFonts w:ascii="Times New Roman" w:hAnsi="Times New Roman" w:cs="Times New Roman"/>
          <w:sz w:val="28"/>
          <w:szCs w:val="28"/>
        </w:rPr>
        <w:t xml:space="preserve">(2i-1), где Кс - коэффициент специализации; </w:t>
      </w:r>
      <w:proofErr w:type="spellStart"/>
      <w:r w:rsidRPr="004E7C05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4E7C05">
        <w:rPr>
          <w:rFonts w:ascii="Times New Roman" w:hAnsi="Times New Roman" w:cs="Times New Roman"/>
          <w:sz w:val="28"/>
          <w:szCs w:val="28"/>
        </w:rPr>
        <w:t xml:space="preserve">- удельный вес вида продукции в структуре товарной продукции, %; i - порядковый номер вида товарной продукции в ранжированном ряду начиная с наивысшего. Величина коэффициента характеризует уровень специализации объекта исследования. При этом можно использовать следующую шкалу значений коэффициента: </w:t>
      </w:r>
      <w:proofErr w:type="gramStart"/>
      <w:r w:rsidRPr="004E7C05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4E7C05">
        <w:rPr>
          <w:rFonts w:ascii="Times New Roman" w:hAnsi="Times New Roman" w:cs="Times New Roman"/>
          <w:sz w:val="28"/>
          <w:szCs w:val="28"/>
        </w:rPr>
        <w:t xml:space="preserve">,35 - многоотраслевое хозяйство; 0,35 - 0,50 - средний уровень специализации; 0,51 - 0,65 - высокий уровень специализации; &gt;0,65 - углубленная специализация. Таблица 3 — «Оснащенность предприятия основными фондами, их состояние и эффективность использования». В современных экономических условиях происходит возрастание роли основных средств в конечном финансовом </w:t>
      </w:r>
      <w:r w:rsidRPr="004E7C0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деятельности субъекта хозяйствования. Они определяют интенсивность использования трудовых и земельных ресурсов, повышают культуру производства и, в этой связи, следует уделить внимание показателям </w:t>
      </w:r>
      <w:proofErr w:type="spellStart"/>
      <w:r w:rsidRPr="004E7C05">
        <w:rPr>
          <w:rFonts w:ascii="Times New Roman" w:hAnsi="Times New Roman" w:cs="Times New Roman"/>
          <w:sz w:val="28"/>
          <w:szCs w:val="28"/>
        </w:rPr>
        <w:t>фондовооруженности</w:t>
      </w:r>
      <w:proofErr w:type="spellEnd"/>
      <w:r w:rsidRPr="004E7C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7C05">
        <w:rPr>
          <w:rFonts w:ascii="Times New Roman" w:hAnsi="Times New Roman" w:cs="Times New Roman"/>
          <w:sz w:val="28"/>
          <w:szCs w:val="28"/>
        </w:rPr>
        <w:t>фондооснащенности</w:t>
      </w:r>
      <w:proofErr w:type="spellEnd"/>
      <w:r w:rsidRPr="004E7C05">
        <w:rPr>
          <w:rFonts w:ascii="Times New Roman" w:hAnsi="Times New Roman" w:cs="Times New Roman"/>
          <w:sz w:val="28"/>
          <w:szCs w:val="28"/>
        </w:rPr>
        <w:t xml:space="preserve"> труда, качественного состояния основных фондов (Табл. 3). 19 Таблица 4– «Показатели эффективности хозяйственной деятельности» Следующим этапом исследования выступает анализ эффективности использования ресурсного потенциала предприятия, который позволяет оценить результативность производственно-экономической деятельности хозяйствующего субъекта. В табличной форме приводятся показатели, характеризующие интенсивность и эффективность использования производственных ресурсов предприятия (Табл. 4). На основании данных таблицы 4 делается вывод об уровне и динамике эффективности и интенсивности деятельности субъекта хозяйствования. Таблица 5 – «Формирование результатов финансово-хозяйственной деятельности». Для проведения обобщающего анализа эффективности функционирования хозяйствующего субъекта необходимо рассмотреть систему стоимостных показателей, характеризующих результаты финансово- хозяйственной деятельности (Табл. 5). Финансовый анализ деятельности субъекта хозяйствования будет неполным без расчета основных финансовых коэффициентов: платежеспособности, финансовой устойчивости, деловой активности (Таблицы 6-8). Таблица 6 – </w:t>
      </w:r>
      <w:r w:rsidRPr="004E7C05">
        <w:rPr>
          <w:rFonts w:ascii="Times New Roman" w:hAnsi="Times New Roman" w:cs="Times New Roman"/>
          <w:sz w:val="28"/>
          <w:szCs w:val="28"/>
        </w:rPr>
        <w:t>«Расчет</w:t>
      </w:r>
      <w:r w:rsidRPr="004E7C05">
        <w:rPr>
          <w:rFonts w:ascii="Times New Roman" w:hAnsi="Times New Roman" w:cs="Times New Roman"/>
          <w:sz w:val="28"/>
          <w:szCs w:val="28"/>
        </w:rPr>
        <w:t xml:space="preserve"> показателей платежеспособности». Таблица 7 – «Расчет показателей финансовой устойчивости». Таблица 8 – «Расчет показателей деловой активности» На основании данных таблиц 6 - 8 определяется соответствие показателей рекомендуемым значениям, динамика и тенденции их изменения, делается вывод об уровне финансовой устойчивости предприятия. </w:t>
      </w:r>
    </w:p>
    <w:p w:rsidR="004E7C05" w:rsidRDefault="004E7C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C05">
        <w:rPr>
          <w:rFonts w:ascii="Times New Roman" w:hAnsi="Times New Roman" w:cs="Times New Roman"/>
          <w:sz w:val="28"/>
          <w:szCs w:val="28"/>
        </w:rPr>
        <w:t xml:space="preserve">Раздел 3. Оценочная часть. Оценочная часть курсовой работы должна содержать не менее 3-х подпунктов. В данном разделе подробно рассматривается действующий на предприятии механизм управления финансами в части исследуемой темы. Проводится анализ предмета исследования, факторов, влияющих на его состояние и изменение. Излагаются проблемы и недостатки, имеющиеся на предприятии, дается характеристика положительных моментов. На основе проведенных расчетов и анализа дается оценка деятельности предприятия по проблеме исследования. Оценка позволяет систематизировать причины сложившегося положения по степени их влияния на результаты исследования и определить пути и механизмы улучшения (совершенствования, оздоровления) того или иного участка финансовой деятельности фирмы. </w:t>
      </w:r>
    </w:p>
    <w:p w:rsidR="004E7C05" w:rsidRDefault="004E7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7C05">
        <w:rPr>
          <w:rFonts w:ascii="Times New Roman" w:hAnsi="Times New Roman" w:cs="Times New Roman"/>
          <w:sz w:val="28"/>
          <w:szCs w:val="28"/>
        </w:rPr>
        <w:t xml:space="preserve">аздел 4. Проектная (рекомендательная) часть. В данном разделе на основе теоретических положений по изучаемой теме и данных анализа материалов </w:t>
      </w:r>
      <w:r w:rsidRPr="004E7C05">
        <w:rPr>
          <w:rFonts w:ascii="Times New Roman" w:hAnsi="Times New Roman" w:cs="Times New Roman"/>
          <w:sz w:val="28"/>
          <w:szCs w:val="28"/>
        </w:rPr>
        <w:lastRenderedPageBreak/>
        <w:t xml:space="preserve">по хозяйству необходимо выявить пути дальнейшего совершенствования изучаемой проблемы. Следует провести прогнозные расчеты в части предмета исследования на основе внесенных предложений. Необходимо провести оценку эффекта от внедрения практических предложений. </w:t>
      </w:r>
    </w:p>
    <w:p w:rsidR="004E7C05" w:rsidRPr="004E7C05" w:rsidRDefault="004E7C05">
      <w:pPr>
        <w:rPr>
          <w:rFonts w:ascii="Times New Roman" w:hAnsi="Times New Roman" w:cs="Times New Roman"/>
          <w:sz w:val="28"/>
          <w:szCs w:val="28"/>
        </w:rPr>
      </w:pPr>
      <w:r w:rsidRPr="004E7C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C05">
        <w:rPr>
          <w:rFonts w:ascii="Times New Roman" w:hAnsi="Times New Roman" w:cs="Times New Roman"/>
          <w:sz w:val="28"/>
          <w:szCs w:val="28"/>
        </w:rPr>
        <w:t xml:space="preserve"> В завершении этого раздела следует конкретизировать мероприятия по реализации сформулированных предложений, сводящихся к изменению организационной структуры, системы управления финансами, изменению кадрового состава специалистов, повышению их квалификации, изменению технического обеспечения процесса финансового управления, изысканию дополнительных средств на финансирование и т.д. Выводы и предложения. В этом разделе, кратко резюмируются результаты проведенных исследований. Студент должен четко изложить основные положения и характеристики объекта и предмета исследования, сформулировать выводы и рекомендации. С этой целью следует кратко резюмировать исследования по каждому пункту курсовой работы. Список литературы. Библиографический список составляется до начала исследования, а затем дополняется по ходу выполнения курсовой работы. Указывается литература, использованная в работе, в соответствии с библиографическими правилами оформления. В него включаются те источники, которые были изучены в ходе теоретической проработки проблемы исследования, однако их должно быть не менее 15 единиц. Приложения. Являются продолжением курсовой работы и располагаются в порядке упоминания о них в тексте и нумеруют последовательно арабскими цифрами. В приложения включаются: годовые отчеты за годы исследования, таблицы промежуточных или вспомогательных расчетов, графики и другие иллюстративные материалы. Объем приложений не ограничивается. Общий объем курсовой работы 30–50 страниц машинописного текста (без приложений). 2.3. Требования к оформлению курсовой работы Объем курсового проекта (без списка литературы и приложений) не должен превышать 30-50 стр. Рекомендуется следующая структура курсового проекта: Введение - 1,5-2 стр., Глава 1. Теоретическая часть: 7 – 15 стр., Глава 2. Характеристика предприятия: 10 - 15 стр., Глава 3. Оценочная часть: 10 - 15 стр., Глава 4. Проектная (рекомендательная) часть: 7 -10 стр., Заключение: 3 - 4 стр. Студент по согласованию с руководителем может внести изменения в типовую схему выполнения курсовой работы. 21 Параметры страницы: формат А4 (210x297); ориентация книжная; поля страницы: верхнее - 2; нижнее - 2; левое - 3; правое - 1,5; - нумерация страниц - справа, сверху. Интервал полуторный. Шрифт - </w:t>
      </w:r>
      <w:proofErr w:type="spellStart"/>
      <w:r w:rsidRPr="004E7C0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E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C0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E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C0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E7C05">
        <w:rPr>
          <w:rFonts w:ascii="Times New Roman" w:hAnsi="Times New Roman" w:cs="Times New Roman"/>
          <w:sz w:val="28"/>
          <w:szCs w:val="28"/>
        </w:rPr>
        <w:t xml:space="preserve">, 14 пунктов, обычный. Выравнивание по ширине страницы, с переносами. Текст размещается на одной стороне листа. Каждый новый раздел начинается с новой страницы. Это же правило относится к другим основным структурным частям работы: введению, заключению, списку литературы, </w:t>
      </w:r>
      <w:r w:rsidRPr="004E7C05">
        <w:rPr>
          <w:rFonts w:ascii="Times New Roman" w:hAnsi="Times New Roman" w:cs="Times New Roman"/>
          <w:sz w:val="28"/>
          <w:szCs w:val="28"/>
        </w:rPr>
        <w:lastRenderedPageBreak/>
        <w:t>приложениям. Расстояние между названием раздела и последующим текстом должно быть равно двум интервалам. Такое же расстояние выдерживается между заголовками раздела и параграфа. Источники литературы в библиографическом списке представляются в алфавитном порядке. (Место источника в алфавитном ряду определяет буква, с которой начинается его описание). Нумерация источников литературы сплошная. При оформлении списка следует руководствоваться требованиями ГОСТ. Примеры библиографических записей документов</w:t>
      </w:r>
    </w:p>
    <w:sectPr w:rsidR="004E7C05" w:rsidRPr="004E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C4"/>
    <w:rsid w:val="00092FC4"/>
    <w:rsid w:val="003C2FAD"/>
    <w:rsid w:val="004C0F93"/>
    <w:rsid w:val="004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4D9F-C62E-44E7-B7DD-1F29FD8D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2055</Words>
  <Characters>11716</Characters>
  <Application>Microsoft Office Word</Application>
  <DocSecurity>0</DocSecurity>
  <Lines>97</Lines>
  <Paragraphs>27</Paragraphs>
  <ScaleCrop>false</ScaleCrop>
  <Company>diakov.net</Company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Петрухин</dc:creator>
  <cp:keywords/>
  <dc:description/>
  <cp:lastModifiedBy>Алексей Петрухин</cp:lastModifiedBy>
  <cp:revision>3</cp:revision>
  <dcterms:created xsi:type="dcterms:W3CDTF">2016-03-21T23:51:00Z</dcterms:created>
  <dcterms:modified xsi:type="dcterms:W3CDTF">2016-03-22T00:01:00Z</dcterms:modified>
</cp:coreProperties>
</file>