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50" w:rsidRPr="00921158" w:rsidRDefault="00921158" w:rsidP="00921158">
      <w:pPr>
        <w:jc w:val="center"/>
        <w:rPr>
          <w:b/>
          <w:sz w:val="28"/>
          <w:szCs w:val="28"/>
          <w:u w:val="single"/>
        </w:rPr>
      </w:pPr>
      <w:r w:rsidRPr="00921158">
        <w:rPr>
          <w:b/>
          <w:sz w:val="28"/>
          <w:szCs w:val="28"/>
          <w:u w:val="single"/>
        </w:rPr>
        <w:t>КУРСОВАЯ РАБОТА по дисциплине «ИНСТИТУЦИОННАЯ ЭКОНОМИКА»</w:t>
      </w:r>
    </w:p>
    <w:p w:rsidR="00921158" w:rsidRDefault="00921158" w:rsidP="00921158">
      <w:pPr>
        <w:jc w:val="center"/>
        <w:rPr>
          <w:i/>
          <w:sz w:val="28"/>
          <w:szCs w:val="28"/>
        </w:rPr>
      </w:pPr>
      <w:r w:rsidRPr="00921158">
        <w:rPr>
          <w:i/>
          <w:sz w:val="28"/>
          <w:szCs w:val="28"/>
        </w:rPr>
        <w:t>Тема: «Контракт как элемент институционной экономики».</w:t>
      </w:r>
    </w:p>
    <w:p w:rsidR="00921158" w:rsidRDefault="00921158" w:rsidP="00921158">
      <w:pPr>
        <w:rPr>
          <w:sz w:val="24"/>
          <w:szCs w:val="24"/>
        </w:rPr>
      </w:pPr>
      <w:r>
        <w:rPr>
          <w:sz w:val="24"/>
          <w:szCs w:val="24"/>
        </w:rPr>
        <w:t>Общий объём: 25-30 страниц.</w:t>
      </w:r>
    </w:p>
    <w:p w:rsidR="00921158" w:rsidRDefault="00921158" w:rsidP="00921158">
      <w:pPr>
        <w:rPr>
          <w:sz w:val="24"/>
          <w:szCs w:val="24"/>
        </w:rPr>
      </w:pPr>
      <w:r>
        <w:rPr>
          <w:sz w:val="24"/>
          <w:szCs w:val="24"/>
        </w:rPr>
        <w:t xml:space="preserve">Первый лист – </w:t>
      </w:r>
      <w:proofErr w:type="spellStart"/>
      <w:r>
        <w:rPr>
          <w:sz w:val="24"/>
          <w:szCs w:val="24"/>
        </w:rPr>
        <w:t>титульник</w:t>
      </w:r>
      <w:proofErr w:type="spellEnd"/>
      <w:r>
        <w:rPr>
          <w:sz w:val="24"/>
          <w:szCs w:val="24"/>
        </w:rPr>
        <w:t>.</w:t>
      </w:r>
    </w:p>
    <w:p w:rsidR="00921158" w:rsidRDefault="00921158" w:rsidP="00921158">
      <w:pPr>
        <w:rPr>
          <w:sz w:val="24"/>
          <w:szCs w:val="24"/>
        </w:rPr>
      </w:pPr>
      <w:r>
        <w:rPr>
          <w:sz w:val="24"/>
          <w:szCs w:val="24"/>
        </w:rPr>
        <w:t>Второй лист – содержание (номера страниц).</w:t>
      </w:r>
    </w:p>
    <w:p w:rsidR="00921158" w:rsidRDefault="00921158" w:rsidP="00921158">
      <w:pPr>
        <w:rPr>
          <w:sz w:val="24"/>
          <w:szCs w:val="24"/>
        </w:rPr>
      </w:pPr>
      <w:r>
        <w:rPr>
          <w:sz w:val="24"/>
          <w:szCs w:val="24"/>
        </w:rPr>
        <w:t xml:space="preserve">Страницы должны быть </w:t>
      </w:r>
      <w:r w:rsidRPr="00921158">
        <w:rPr>
          <w:sz w:val="24"/>
          <w:szCs w:val="24"/>
          <w:u w:val="single"/>
        </w:rPr>
        <w:t>пронумерованы</w:t>
      </w:r>
      <w:r w:rsidRPr="00921158">
        <w:rPr>
          <w:sz w:val="24"/>
          <w:szCs w:val="24"/>
        </w:rPr>
        <w:t>.</w:t>
      </w:r>
    </w:p>
    <w:p w:rsidR="00921158" w:rsidRDefault="00921158" w:rsidP="00921158">
      <w:pPr>
        <w:rPr>
          <w:sz w:val="24"/>
          <w:szCs w:val="24"/>
        </w:rPr>
      </w:pPr>
      <w:r w:rsidRPr="00921158">
        <w:rPr>
          <w:sz w:val="24"/>
          <w:szCs w:val="24"/>
          <w:u w:val="single"/>
        </w:rPr>
        <w:t>Новая глава</w:t>
      </w:r>
      <w:r>
        <w:rPr>
          <w:sz w:val="24"/>
          <w:szCs w:val="24"/>
        </w:rPr>
        <w:t xml:space="preserve"> должна начинаться </w:t>
      </w:r>
      <w:r w:rsidRPr="00921158">
        <w:rPr>
          <w:sz w:val="24"/>
          <w:szCs w:val="24"/>
          <w:u w:val="single"/>
        </w:rPr>
        <w:t>с новой страницы</w:t>
      </w:r>
      <w:r>
        <w:rPr>
          <w:sz w:val="24"/>
          <w:szCs w:val="24"/>
        </w:rPr>
        <w:t>.</w:t>
      </w:r>
    </w:p>
    <w:p w:rsidR="00921158" w:rsidRDefault="00921158" w:rsidP="00921158">
      <w:pPr>
        <w:rPr>
          <w:sz w:val="24"/>
          <w:szCs w:val="24"/>
        </w:rPr>
      </w:pPr>
      <w:r>
        <w:rPr>
          <w:sz w:val="24"/>
          <w:szCs w:val="24"/>
        </w:rPr>
        <w:t xml:space="preserve">От параграфов отступать </w:t>
      </w:r>
      <w:r w:rsidRPr="00921158">
        <w:rPr>
          <w:sz w:val="24"/>
          <w:szCs w:val="24"/>
          <w:u w:val="single"/>
        </w:rPr>
        <w:t>две строчки</w:t>
      </w:r>
      <w:r>
        <w:rPr>
          <w:sz w:val="24"/>
          <w:szCs w:val="24"/>
        </w:rPr>
        <w:t xml:space="preserve">. Между названием и текстом </w:t>
      </w:r>
      <w:r w:rsidRPr="00921158">
        <w:rPr>
          <w:sz w:val="24"/>
          <w:szCs w:val="24"/>
          <w:u w:val="single"/>
        </w:rPr>
        <w:t>одну строчку</w:t>
      </w:r>
      <w:r>
        <w:rPr>
          <w:sz w:val="24"/>
          <w:szCs w:val="24"/>
        </w:rPr>
        <w:t xml:space="preserve">. Жирным выделять только </w:t>
      </w:r>
      <w:r w:rsidRPr="00921158">
        <w:rPr>
          <w:sz w:val="24"/>
          <w:szCs w:val="24"/>
          <w:u w:val="single"/>
        </w:rPr>
        <w:t>названия</w:t>
      </w:r>
      <w:r>
        <w:rPr>
          <w:sz w:val="24"/>
          <w:szCs w:val="24"/>
        </w:rPr>
        <w:t>.</w:t>
      </w:r>
    </w:p>
    <w:p w:rsidR="00921158" w:rsidRDefault="00921158" w:rsidP="00921158">
      <w:pPr>
        <w:rPr>
          <w:sz w:val="24"/>
          <w:szCs w:val="24"/>
        </w:rPr>
      </w:pPr>
      <w:r>
        <w:rPr>
          <w:sz w:val="24"/>
          <w:szCs w:val="24"/>
        </w:rPr>
        <w:t xml:space="preserve">Шрифт </w:t>
      </w:r>
      <w:r w:rsidR="005E1FE1">
        <w:rPr>
          <w:sz w:val="24"/>
          <w:szCs w:val="24"/>
        </w:rPr>
        <w:t>–</w:t>
      </w:r>
      <w:r>
        <w:rPr>
          <w:sz w:val="24"/>
          <w:szCs w:val="24"/>
        </w:rPr>
        <w:t xml:space="preserve"> 14</w:t>
      </w:r>
      <w:r w:rsidR="005E1FE1">
        <w:rPr>
          <w:sz w:val="24"/>
          <w:szCs w:val="24"/>
        </w:rPr>
        <w:t xml:space="preserve"> (кегль).</w:t>
      </w:r>
    </w:p>
    <w:p w:rsidR="005E1FE1" w:rsidRDefault="005E1FE1" w:rsidP="00921158">
      <w:pPr>
        <w:rPr>
          <w:sz w:val="24"/>
          <w:szCs w:val="24"/>
        </w:rPr>
      </w:pPr>
      <w:r>
        <w:rPr>
          <w:sz w:val="24"/>
          <w:szCs w:val="24"/>
        </w:rPr>
        <w:t xml:space="preserve">Не менее </w:t>
      </w:r>
      <w:r w:rsidRPr="005E1FE1">
        <w:rPr>
          <w:sz w:val="24"/>
          <w:szCs w:val="24"/>
          <w:u w:val="single"/>
        </w:rPr>
        <w:t>десяти источников</w:t>
      </w:r>
      <w:r>
        <w:rPr>
          <w:sz w:val="24"/>
          <w:szCs w:val="24"/>
        </w:rPr>
        <w:t xml:space="preserve"> списка литературы. Список литературы по алфавиту. Сначала правовые, потом электронные.</w:t>
      </w:r>
    </w:p>
    <w:p w:rsidR="005E1FE1" w:rsidRDefault="005E1FE1" w:rsidP="00921158">
      <w:pPr>
        <w:rPr>
          <w:sz w:val="24"/>
          <w:szCs w:val="24"/>
        </w:rPr>
      </w:pPr>
      <w:r>
        <w:rPr>
          <w:sz w:val="24"/>
          <w:szCs w:val="24"/>
        </w:rPr>
        <w:t xml:space="preserve">Например, если учебник: Лебедева Н.Н. Институционная экономика/Н.Н. Лебедева, И.И. Иванов и </w:t>
      </w:r>
      <w:proofErr w:type="gramStart"/>
      <w:r>
        <w:rPr>
          <w:sz w:val="24"/>
          <w:szCs w:val="24"/>
        </w:rPr>
        <w:t>т.д..</w:t>
      </w:r>
      <w:proofErr w:type="gramEnd"/>
      <w:r>
        <w:rPr>
          <w:sz w:val="24"/>
          <w:szCs w:val="24"/>
        </w:rPr>
        <w:t>-М.:ИНФРА-М, 2014.-218с.(кол-во страниц).</w:t>
      </w:r>
    </w:p>
    <w:p w:rsidR="005E1FE1" w:rsidRDefault="005E1FE1" w:rsidP="00921158">
      <w:pPr>
        <w:rPr>
          <w:sz w:val="24"/>
          <w:szCs w:val="24"/>
        </w:rPr>
      </w:pPr>
      <w:r>
        <w:rPr>
          <w:sz w:val="24"/>
          <w:szCs w:val="24"/>
        </w:rPr>
        <w:t>Статья: Лебедева Н.Н.</w:t>
      </w:r>
      <w:r w:rsidRPr="005E1FE1">
        <w:rPr>
          <w:sz w:val="24"/>
          <w:szCs w:val="24"/>
        </w:rPr>
        <w:t>/</w:t>
      </w:r>
      <w:r>
        <w:rPr>
          <w:sz w:val="24"/>
          <w:szCs w:val="24"/>
        </w:rPr>
        <w:t>Н.Н. Лебедева</w:t>
      </w:r>
      <w:r w:rsidRPr="005E1FE1">
        <w:rPr>
          <w:sz w:val="24"/>
          <w:szCs w:val="24"/>
        </w:rPr>
        <w:t>//</w:t>
      </w:r>
      <w:proofErr w:type="gramStart"/>
      <w:r>
        <w:rPr>
          <w:sz w:val="24"/>
          <w:szCs w:val="24"/>
        </w:rPr>
        <w:t>Экономика.-</w:t>
      </w:r>
      <w:proofErr w:type="gramEnd"/>
      <w:r>
        <w:rPr>
          <w:sz w:val="24"/>
          <w:szCs w:val="24"/>
        </w:rPr>
        <w:t>2014.-№5.-с.16-24.</w:t>
      </w:r>
    </w:p>
    <w:p w:rsidR="005E1FE1" w:rsidRDefault="005E1FE1" w:rsidP="00921158">
      <w:pPr>
        <w:rPr>
          <w:sz w:val="24"/>
          <w:szCs w:val="24"/>
        </w:rPr>
      </w:pPr>
      <w:r>
        <w:rPr>
          <w:sz w:val="24"/>
          <w:szCs w:val="24"/>
        </w:rPr>
        <w:t>Чтобы не было плагиата!</w:t>
      </w:r>
    </w:p>
    <w:p w:rsidR="005E1FE1" w:rsidRDefault="005E1FE1" w:rsidP="00921158">
      <w:pPr>
        <w:rPr>
          <w:sz w:val="24"/>
          <w:szCs w:val="24"/>
        </w:rPr>
      </w:pPr>
      <w:r>
        <w:rPr>
          <w:sz w:val="24"/>
          <w:szCs w:val="24"/>
        </w:rPr>
        <w:t xml:space="preserve">1 ГЛАВА – ссылки на материал: </w:t>
      </w:r>
      <w:r w:rsidRPr="005E1FE1">
        <w:rPr>
          <w:sz w:val="24"/>
          <w:szCs w:val="24"/>
        </w:rPr>
        <w:t>[</w:t>
      </w:r>
      <w:r>
        <w:rPr>
          <w:sz w:val="24"/>
          <w:szCs w:val="24"/>
        </w:rPr>
        <w:t>3,15</w:t>
      </w:r>
      <w:r w:rsidRPr="005E1FE1">
        <w:rPr>
          <w:sz w:val="24"/>
          <w:szCs w:val="24"/>
        </w:rPr>
        <w:t xml:space="preserve">] </w:t>
      </w:r>
      <w:r>
        <w:rPr>
          <w:sz w:val="24"/>
          <w:szCs w:val="24"/>
        </w:rPr>
        <w:t>или подстрочная.</w:t>
      </w:r>
    </w:p>
    <w:p w:rsidR="005E1FE1" w:rsidRDefault="005E1FE1" w:rsidP="00921158">
      <w:pPr>
        <w:rPr>
          <w:sz w:val="24"/>
          <w:szCs w:val="24"/>
          <w:u w:val="single"/>
        </w:rPr>
      </w:pPr>
      <w:r w:rsidRPr="005E1FE1">
        <w:rPr>
          <w:sz w:val="24"/>
          <w:szCs w:val="24"/>
          <w:u w:val="single"/>
        </w:rPr>
        <w:t>РИСУНОК.</w:t>
      </w:r>
    </w:p>
    <w:p w:rsidR="005E1FE1" w:rsidRDefault="005E1FE1" w:rsidP="00921158">
      <w:pPr>
        <w:rPr>
          <w:sz w:val="24"/>
          <w:szCs w:val="24"/>
        </w:rPr>
      </w:pPr>
      <w:r>
        <w:rPr>
          <w:sz w:val="24"/>
          <w:szCs w:val="24"/>
        </w:rPr>
        <w:t>Графики, схемы.</w:t>
      </w:r>
    </w:p>
    <w:p w:rsidR="005E1FE1" w:rsidRDefault="005E1FE1" w:rsidP="005E1F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Ссылка на рисунок</w:t>
      </w:r>
    </w:p>
    <w:p w:rsidR="005E1FE1" w:rsidRDefault="005E1FE1" w:rsidP="005E1F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Рисунок</w:t>
      </w:r>
    </w:p>
    <w:p w:rsidR="005E1FE1" w:rsidRDefault="005E1FE1" w:rsidP="005E1FE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Рис. 1.1 (название)</w:t>
      </w:r>
    </w:p>
    <w:p w:rsidR="00CE1AD1" w:rsidRDefault="00CE1AD1" w:rsidP="00CE1AD1">
      <w:pPr>
        <w:pStyle w:val="a3"/>
        <w:rPr>
          <w:sz w:val="24"/>
          <w:szCs w:val="24"/>
        </w:rPr>
      </w:pPr>
    </w:p>
    <w:p w:rsidR="00CE1AD1" w:rsidRDefault="00CE1AD1" w:rsidP="00CE1AD1">
      <w:pPr>
        <w:pStyle w:val="a3"/>
        <w:rPr>
          <w:sz w:val="24"/>
          <w:szCs w:val="24"/>
        </w:rPr>
      </w:pPr>
      <w:r>
        <w:rPr>
          <w:sz w:val="24"/>
          <w:szCs w:val="24"/>
        </w:rPr>
        <w:t>Заканчивать параграф рисунком НЕЛЬЗЯ.</w:t>
      </w:r>
    </w:p>
    <w:p w:rsidR="00CE1AD1" w:rsidRDefault="00CE1AD1" w:rsidP="00CE1AD1">
      <w:pPr>
        <w:rPr>
          <w:sz w:val="24"/>
          <w:szCs w:val="24"/>
          <w:u w:val="single"/>
        </w:rPr>
      </w:pPr>
      <w:r w:rsidRPr="00CE1AD1">
        <w:rPr>
          <w:sz w:val="24"/>
          <w:szCs w:val="24"/>
          <w:u w:val="single"/>
        </w:rPr>
        <w:t>ТАБЛИЦА.</w:t>
      </w:r>
    </w:p>
    <w:p w:rsidR="00CE1AD1" w:rsidRDefault="00CE1AD1" w:rsidP="00CE1A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Таблица 2.1</w:t>
      </w:r>
    </w:p>
    <w:p w:rsidR="00CE1AD1" w:rsidRDefault="00CE1AD1" w:rsidP="00CE1A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«Название»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CE1AD1" w:rsidTr="00CE1AD1"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</w:tr>
      <w:tr w:rsidR="00CE1AD1" w:rsidTr="00CE1AD1"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</w:tr>
      <w:tr w:rsidR="00CE1AD1" w:rsidTr="00CE1AD1"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</w:tr>
      <w:tr w:rsidR="00CE1AD1" w:rsidTr="00CE1AD1"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E1AD1" w:rsidRDefault="00CE1AD1" w:rsidP="00CE1AD1">
            <w:pPr>
              <w:rPr>
                <w:sz w:val="24"/>
                <w:szCs w:val="24"/>
              </w:rPr>
            </w:pPr>
          </w:p>
        </w:tc>
      </w:tr>
    </w:tbl>
    <w:p w:rsidR="00CE1AD1" w:rsidRDefault="00CE1AD1" w:rsidP="00CE1AD1">
      <w:pPr>
        <w:rPr>
          <w:sz w:val="24"/>
          <w:szCs w:val="24"/>
        </w:rPr>
      </w:pPr>
    </w:p>
    <w:p w:rsidR="00CE1AD1" w:rsidRDefault="00CE1AD1" w:rsidP="00CE1AD1">
      <w:pPr>
        <w:rPr>
          <w:sz w:val="24"/>
          <w:szCs w:val="24"/>
        </w:rPr>
      </w:pPr>
      <w:r>
        <w:rPr>
          <w:sz w:val="24"/>
          <w:szCs w:val="24"/>
        </w:rPr>
        <w:t>Изложение безличное.</w:t>
      </w:r>
    </w:p>
    <w:p w:rsidR="00CE1AD1" w:rsidRPr="00CE1AD1" w:rsidRDefault="00CE1AD1" w:rsidP="00CE1AD1">
      <w:pPr>
        <w:rPr>
          <w:sz w:val="24"/>
          <w:szCs w:val="24"/>
        </w:rPr>
      </w:pPr>
      <w:r>
        <w:rPr>
          <w:sz w:val="24"/>
          <w:szCs w:val="24"/>
        </w:rPr>
        <w:t>Жанр разговора – научный. Красная строка. Выравнивание по ширине.</w:t>
      </w:r>
      <w:bookmarkStart w:id="0" w:name="_GoBack"/>
      <w:bookmarkEnd w:id="0"/>
    </w:p>
    <w:sectPr w:rsidR="00CE1AD1" w:rsidRPr="00CE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73269"/>
    <w:multiLevelType w:val="hybridMultilevel"/>
    <w:tmpl w:val="8E420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58"/>
    <w:rsid w:val="005E1FE1"/>
    <w:rsid w:val="00601C50"/>
    <w:rsid w:val="00921158"/>
    <w:rsid w:val="00C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E557-0FE0-48E4-B77F-43211BE5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E1"/>
    <w:pPr>
      <w:ind w:left="720"/>
      <w:contextualSpacing/>
    </w:pPr>
  </w:style>
  <w:style w:type="table" w:styleId="a4">
    <w:name w:val="Table Grid"/>
    <w:basedOn w:val="a1"/>
    <w:uiPriority w:val="39"/>
    <w:rsid w:val="00CE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2016-03-18T12:02:00Z</dcterms:created>
  <dcterms:modified xsi:type="dcterms:W3CDTF">2016-03-18T12:26:00Z</dcterms:modified>
</cp:coreProperties>
</file>